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10AA894A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E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717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BA9C489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 перебування основного працівника </w:t>
            </w:r>
            <w:r w:rsidR="008260D1">
              <w:t>Єрмакової Х.Р.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1EB02D8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2E0792">
              <w:rPr>
                <w:rFonts w:ascii="Times New Roman" w:hAnsi="Times New Roman"/>
                <w:b/>
                <w:bCs/>
                <w:sz w:val="24"/>
                <w:szCs w:val="24"/>
              </w:rPr>
              <w:t>04 травня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01C327A4" w:rsidR="005B6C22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395BF3">
              <w:rPr>
                <w:b/>
                <w:bCs/>
              </w:rPr>
              <w:lastRenderedPageBreak/>
              <w:t>1</w:t>
            </w:r>
            <w:r w:rsidR="002E0792">
              <w:rPr>
                <w:b/>
                <w:bCs/>
              </w:rPr>
              <w:t>3</w:t>
            </w:r>
            <w:r w:rsidRPr="00395BF3">
              <w:rPr>
                <w:b/>
                <w:bCs/>
              </w:rPr>
              <w:t xml:space="preserve"> травня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0792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1770D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60D1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026B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4631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8</cp:revision>
  <cp:lastPrinted>2021-04-22T12:31:00Z</cp:lastPrinted>
  <dcterms:created xsi:type="dcterms:W3CDTF">2021-04-22T12:31:00Z</dcterms:created>
  <dcterms:modified xsi:type="dcterms:W3CDTF">2021-04-27T09:19:00Z</dcterms:modified>
</cp:coreProperties>
</file>