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7EBB4E0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0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70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11EDD7BC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r w:rsidR="0003697A">
              <w:rPr>
                <w:rFonts w:ascii="Times New Roman" w:hAnsi="Times New Roman" w:cs="Times New Roman"/>
                <w:sz w:val="24"/>
                <w:szCs w:val="24"/>
              </w:rPr>
              <w:t>Мергель І.Р.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97A" w:rsidRPr="001D3EBA">
              <w:rPr>
                <w:rFonts w:ascii="Times New Roman" w:hAnsi="Times New Roman" w:cs="Times New Roman"/>
                <w:sz w:val="24"/>
                <w:szCs w:val="24"/>
              </w:rPr>
              <w:t>у відпустці для догляду за дитиною до досягнення нею 3-річного віку 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4E72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2021-01-28T06:31:00Z</dcterms:created>
  <dcterms:modified xsi:type="dcterms:W3CDTF">2021-01-28T13:17:00Z</dcterms:modified>
</cp:coreProperties>
</file>