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39" w:rsidRPr="00481975" w:rsidRDefault="00B92108" w:rsidP="00B92108">
      <w:pPr>
        <w:ind w:firstLine="45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1975">
        <w:rPr>
          <w:rFonts w:ascii="Times New Roman" w:hAnsi="Times New Roman" w:cs="Times New Roman"/>
          <w:b/>
          <w:sz w:val="26"/>
          <w:szCs w:val="26"/>
          <w:u w:val="single"/>
        </w:rPr>
        <w:t>Повноваження голови суду визначаються статтею 24 Закону України «Про судоустрій і статус суддів»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r w:rsidRPr="00B92108">
        <w:rPr>
          <w:rStyle w:val="rvts9"/>
          <w:b/>
          <w:bCs/>
          <w:color w:val="000000"/>
          <w:sz w:val="26"/>
          <w:szCs w:val="26"/>
        </w:rPr>
        <w:t>Стаття 24.</w:t>
      </w:r>
      <w:r w:rsidRPr="00B92108">
        <w:rPr>
          <w:color w:val="000000"/>
          <w:sz w:val="26"/>
          <w:szCs w:val="26"/>
        </w:rPr>
        <w:t> Голова місцевого суду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0" w:name="n151"/>
      <w:bookmarkEnd w:id="0"/>
      <w:r w:rsidRPr="00B92108">
        <w:rPr>
          <w:color w:val="000000"/>
          <w:sz w:val="26"/>
          <w:szCs w:val="26"/>
        </w:rPr>
        <w:t>1. Голова місцевого суду: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1" w:name="n152"/>
      <w:bookmarkEnd w:id="1"/>
      <w:r w:rsidRPr="00B92108">
        <w:rPr>
          <w:color w:val="000000"/>
          <w:sz w:val="26"/>
          <w:szCs w:val="26"/>
        </w:rPr>
        <w:t>1) представляє суд як орган державної влади у зносинах з іншими органами державної влади, органами місцевого самоврядування, фізичними та юридичними особами;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2" w:name="n153"/>
      <w:bookmarkEnd w:id="2"/>
      <w:r w:rsidRPr="00B92108">
        <w:rPr>
          <w:color w:val="000000"/>
          <w:sz w:val="26"/>
          <w:szCs w:val="26"/>
        </w:rPr>
        <w:t>2) визначає адміністративні повноваження заступника голови місцевого суду;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3" w:name="n154"/>
      <w:bookmarkEnd w:id="3"/>
      <w:r w:rsidRPr="00B92108">
        <w:rPr>
          <w:color w:val="000000"/>
          <w:sz w:val="26"/>
          <w:szCs w:val="26"/>
        </w:rPr>
        <w:t>3) контролює ефективність діяльності апарату суду, погоджує призначення на посаду керівника апарату суду, заступника керівника апарату суду, а також вносить подання про застосування до керівника апарату суду, його заступника заохочення або накладення дисциплінарного стягнення відповідно до законодавства;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4" w:name="n155"/>
      <w:bookmarkEnd w:id="4"/>
      <w:r w:rsidRPr="00B92108">
        <w:rPr>
          <w:color w:val="000000"/>
          <w:sz w:val="26"/>
          <w:szCs w:val="26"/>
        </w:rPr>
        <w:t xml:space="preserve">4) видає на підставі </w:t>
      </w:r>
      <w:proofErr w:type="spellStart"/>
      <w:r w:rsidRPr="00B92108">
        <w:rPr>
          <w:color w:val="000000"/>
          <w:sz w:val="26"/>
          <w:szCs w:val="26"/>
        </w:rPr>
        <w:t>акта</w:t>
      </w:r>
      <w:proofErr w:type="spellEnd"/>
      <w:r w:rsidRPr="00B92108">
        <w:rPr>
          <w:color w:val="000000"/>
          <w:sz w:val="26"/>
          <w:szCs w:val="26"/>
        </w:rPr>
        <w:t xml:space="preserve"> про призначення судді на посаду, переведення судді, звільнення судді з посади, а також у зв’язку з припиненням повноважень судді відповідний наказ;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5" w:name="n156"/>
      <w:bookmarkEnd w:id="5"/>
      <w:r w:rsidRPr="00B92108">
        <w:rPr>
          <w:color w:val="000000"/>
          <w:sz w:val="26"/>
          <w:szCs w:val="26"/>
        </w:rPr>
        <w:t>5) повідомляє Вищу кваліфікаційну комісію суддів України та Державну судову адміністрацію України, а також через веб-портал судової влади про вакантні посади суддів у суді у триденний строк з дня їх утворення;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6" w:name="n157"/>
      <w:bookmarkEnd w:id="6"/>
      <w:r w:rsidRPr="00B92108">
        <w:rPr>
          <w:color w:val="000000"/>
          <w:sz w:val="26"/>
          <w:szCs w:val="26"/>
        </w:rPr>
        <w:t>6) забезпечує виконання рішень зборів суддів місцевого суду;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7" w:name="n158"/>
      <w:bookmarkEnd w:id="7"/>
      <w:r w:rsidRPr="00B92108">
        <w:rPr>
          <w:color w:val="000000"/>
          <w:sz w:val="26"/>
          <w:szCs w:val="26"/>
        </w:rPr>
        <w:t>7) організовує ведення в суді судової статистики та інформаційно-аналітичне забезпечення суддів з метою підвищення якості судочинства;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8" w:name="n159"/>
      <w:bookmarkEnd w:id="8"/>
      <w:r w:rsidRPr="00B92108">
        <w:rPr>
          <w:color w:val="000000"/>
          <w:sz w:val="26"/>
          <w:szCs w:val="26"/>
        </w:rPr>
        <w:t>8) сприяє виконанню вимог щодо підвищення кваліфікації суддів місцевого суду;</w:t>
      </w:r>
    </w:p>
    <w:p w:rsidR="00B92108" w:rsidRP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9" w:name="n160"/>
      <w:bookmarkEnd w:id="9"/>
      <w:r w:rsidRPr="00B92108">
        <w:rPr>
          <w:color w:val="000000"/>
          <w:sz w:val="26"/>
          <w:szCs w:val="26"/>
        </w:rPr>
        <w:t>9) вносить на розгляд зборів суду пропозиції щодо кількості та персонального складу слідчих суддів;</w:t>
      </w:r>
    </w:p>
    <w:p w:rsidR="00B92108" w:rsidRDefault="00B92108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10" w:name="n161"/>
      <w:bookmarkEnd w:id="10"/>
      <w:r w:rsidRPr="00B92108">
        <w:rPr>
          <w:color w:val="000000"/>
          <w:sz w:val="26"/>
          <w:szCs w:val="26"/>
        </w:rPr>
        <w:t>10) здійснює інші повноваження, визначені законом.</w:t>
      </w:r>
    </w:p>
    <w:p w:rsidR="001407BA" w:rsidRPr="001407BA" w:rsidRDefault="001407BA" w:rsidP="001407B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r w:rsidRPr="001407BA">
        <w:rPr>
          <w:color w:val="000000"/>
          <w:sz w:val="26"/>
          <w:szCs w:val="26"/>
        </w:rPr>
        <w:t>2. Голова місцевого суду з питань, що належать до його адміністративних повноважень, видає накази і розпорядження.</w:t>
      </w:r>
    </w:p>
    <w:p w:rsidR="001407BA" w:rsidRPr="001407BA" w:rsidRDefault="001407BA" w:rsidP="001407B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11" w:name="n163"/>
      <w:bookmarkEnd w:id="11"/>
      <w:r w:rsidRPr="001407BA">
        <w:rPr>
          <w:color w:val="000000"/>
          <w:sz w:val="26"/>
          <w:szCs w:val="26"/>
        </w:rPr>
        <w:t>3. У разі відсутності голови місцевого суду його адміністративні повноваження здійснює один із заступників голови суду за визначенням голови суду, за відсутності такого визначення - заступник голови суду, який має більший стаж роботи на посаді судді, а в разі відсутності заступника голови суду - суддя цього суду, який має більший стаж роботи на посаді судді.</w:t>
      </w:r>
    </w:p>
    <w:p w:rsidR="00481975" w:rsidRDefault="00481975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</w:p>
    <w:p w:rsidR="00481975" w:rsidRDefault="00481975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</w:p>
    <w:p w:rsidR="00481975" w:rsidRPr="00481975" w:rsidRDefault="00481975" w:rsidP="00B921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6"/>
          <w:szCs w:val="26"/>
          <w:u w:val="single"/>
        </w:rPr>
      </w:pPr>
      <w:r w:rsidRPr="00481975">
        <w:rPr>
          <w:b/>
          <w:color w:val="000000"/>
          <w:sz w:val="26"/>
          <w:szCs w:val="26"/>
          <w:u w:val="single"/>
        </w:rPr>
        <w:t>Повноваження заступників голови суду</w:t>
      </w:r>
    </w:p>
    <w:p w:rsidR="00481975" w:rsidRPr="00481975" w:rsidRDefault="00481975" w:rsidP="004819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sz w:val="26"/>
          <w:szCs w:val="26"/>
        </w:rPr>
        <w:t xml:space="preserve"> </w:t>
      </w:r>
      <w:r w:rsidRPr="00481975">
        <w:rPr>
          <w:b/>
          <w:bCs/>
          <w:color w:val="000000"/>
        </w:rPr>
        <w:t>Стаття 25.</w:t>
      </w:r>
      <w:r w:rsidRPr="00481975">
        <w:rPr>
          <w:color w:val="000000"/>
        </w:rPr>
        <w:t> Заступник голови місцевого суду</w:t>
      </w:r>
    </w:p>
    <w:p w:rsidR="00481975" w:rsidRPr="00481975" w:rsidRDefault="00481975" w:rsidP="0048197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65"/>
      <w:bookmarkEnd w:id="12"/>
      <w:r w:rsidRPr="004819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Заступник голови місцевого суду здійснює адміністративні повноваження, визначені головою суду.</w:t>
      </w:r>
    </w:p>
    <w:p w:rsidR="00B92108" w:rsidRDefault="00481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Адміністративні повноваження заступників голови Львівського окружного адміністративного суду визначено наказом голови суду від 21.06.2017 року </w:t>
      </w:r>
      <w:r w:rsidR="001407BA">
        <w:rPr>
          <w:rFonts w:ascii="Times New Roman" w:hAnsi="Times New Roman" w:cs="Times New Roman"/>
          <w:sz w:val="26"/>
          <w:szCs w:val="26"/>
        </w:rPr>
        <w:t xml:space="preserve"> №</w:t>
      </w:r>
      <w:bookmarkStart w:id="13" w:name="_GoBack"/>
      <w:bookmarkEnd w:id="13"/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481975">
        <w:rPr>
          <w:rFonts w:ascii="Times New Roman" w:hAnsi="Times New Roman" w:cs="Times New Roman"/>
          <w:b/>
          <w:sz w:val="26"/>
          <w:szCs w:val="26"/>
        </w:rPr>
        <w:t>Заступник голови суду О.П. Хома: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1.1. За дорученням голови суду представляє суд як орган державної влади у зносинах з іншими органами державної влади, органами місцевого самоврядування, фізичними та юридичними особами.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 xml:space="preserve">1.2.Контролює ефективність діяльності відділу планово-фінансової діяльності, бухгалтерського обліку та звітності, відділу кодифікації та </w:t>
      </w:r>
      <w:proofErr w:type="spellStart"/>
      <w:r w:rsidRPr="00481975">
        <w:rPr>
          <w:rFonts w:ascii="Times New Roman" w:hAnsi="Times New Roman" w:cs="Times New Roman"/>
          <w:sz w:val="26"/>
          <w:szCs w:val="26"/>
        </w:rPr>
        <w:t>статзвітності</w:t>
      </w:r>
      <w:proofErr w:type="spellEnd"/>
      <w:r w:rsidRPr="00481975">
        <w:rPr>
          <w:rFonts w:ascii="Times New Roman" w:hAnsi="Times New Roman" w:cs="Times New Roman"/>
          <w:sz w:val="26"/>
          <w:szCs w:val="26"/>
        </w:rPr>
        <w:t>,  відділу господарського забезпечення.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1.3.Координує роботу по аналізу судової практики Львівського окружного адміністративного суду.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1.4.Координує роботу з  підвищення кваліфікації в суді.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1.5.Координує роботу з ведення кодифікації та судової статистики в суді.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 xml:space="preserve"> </w:t>
      </w:r>
      <w:r w:rsidRPr="00481975">
        <w:rPr>
          <w:rFonts w:ascii="Times New Roman" w:hAnsi="Times New Roman" w:cs="Times New Roman"/>
          <w:sz w:val="26"/>
          <w:szCs w:val="26"/>
        </w:rPr>
        <w:tab/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ab/>
        <w:t>2</w:t>
      </w:r>
      <w:r w:rsidRPr="00481975">
        <w:rPr>
          <w:rFonts w:ascii="Times New Roman" w:hAnsi="Times New Roman" w:cs="Times New Roman"/>
          <w:b/>
          <w:sz w:val="26"/>
          <w:szCs w:val="26"/>
        </w:rPr>
        <w:t>. Заступник голови суду В.Я. Мартинюк: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2.1</w:t>
      </w:r>
      <w:r w:rsidRPr="0048197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81975">
        <w:rPr>
          <w:rFonts w:ascii="Times New Roman" w:hAnsi="Times New Roman" w:cs="Times New Roman"/>
          <w:sz w:val="26"/>
          <w:szCs w:val="26"/>
        </w:rPr>
        <w:t>За дорученням голови суду представляє суд як орган державної влади у зносинах з іншими органами державної влади, органами місцевого самоврядування, фізичними та юридичними особами.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2.2.Контролює ефективність діяльності відділу діловодства та обліку звернень громадян, відділу організаційного забезпечення розгляду адміністративних справ та архіву.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2.3.Координує роботу з інформаційно-аналітичного забезпечення суддів з метою підвищення якості судочинства.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2.4.Координує діяльність по виконанню заходів щодо попередження корупції в суді, здійснює контроль за виконанням планів роботи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2.5.Координує роботу по підготовці зборів суддів та виробничих нарад, здійснює контроль за виконанням рішень зборів суддів.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975">
        <w:rPr>
          <w:rFonts w:ascii="Times New Roman" w:hAnsi="Times New Roman" w:cs="Times New Roman"/>
          <w:b/>
          <w:sz w:val="26"/>
          <w:szCs w:val="26"/>
        </w:rPr>
        <w:t>3. Взаємозамінність: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 xml:space="preserve">3.1.На час відсутності голови Львівського окружного адміністративного суду </w:t>
      </w:r>
      <w:proofErr w:type="spellStart"/>
      <w:r w:rsidRPr="00481975">
        <w:rPr>
          <w:rFonts w:ascii="Times New Roman" w:hAnsi="Times New Roman" w:cs="Times New Roman"/>
          <w:sz w:val="26"/>
          <w:szCs w:val="26"/>
        </w:rPr>
        <w:t>Ланкевича</w:t>
      </w:r>
      <w:proofErr w:type="spellEnd"/>
      <w:r w:rsidRPr="00481975">
        <w:rPr>
          <w:rFonts w:ascii="Times New Roman" w:hAnsi="Times New Roman" w:cs="Times New Roman"/>
          <w:sz w:val="26"/>
          <w:szCs w:val="26"/>
        </w:rPr>
        <w:t xml:space="preserve"> А.З. (відпустка, відрядження, тимчасова непрацездатність) – виконання обов’язків голови суду здійснюється заступником голови  Хомою О.П.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 xml:space="preserve">3.2.На час відсутності голови Львівського окружного адміністративного суду </w:t>
      </w:r>
      <w:proofErr w:type="spellStart"/>
      <w:r w:rsidRPr="00481975">
        <w:rPr>
          <w:rFonts w:ascii="Times New Roman" w:hAnsi="Times New Roman" w:cs="Times New Roman"/>
          <w:sz w:val="26"/>
          <w:szCs w:val="26"/>
        </w:rPr>
        <w:t>Ланкевича</w:t>
      </w:r>
      <w:proofErr w:type="spellEnd"/>
      <w:r w:rsidRPr="00481975">
        <w:rPr>
          <w:rFonts w:ascii="Times New Roman" w:hAnsi="Times New Roman" w:cs="Times New Roman"/>
          <w:sz w:val="26"/>
          <w:szCs w:val="26"/>
        </w:rPr>
        <w:t xml:space="preserve"> А.З., заступника голови  Хоми О.П. (відпустка, відрядження, тимчасова непрацездатність) виконання обов’язків голови Львівського окружного адміністративного суду здійснюється заступником голови Мартинюком В.Я.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3.3.На час відсутності заступника голови Львівського окружного адміністративного суду Хоми О.П. (відпустка, відрядження, тимчасова непрацездатність) виконання покладених на неї цим наказом обов’язків здійснюється заступником голови Мартинюком В.Я.</w:t>
      </w: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975" w:rsidRPr="00481975" w:rsidRDefault="00481975" w:rsidP="00481975">
      <w:pPr>
        <w:jc w:val="both"/>
        <w:rPr>
          <w:rFonts w:ascii="Times New Roman" w:hAnsi="Times New Roman" w:cs="Times New Roman"/>
          <w:sz w:val="26"/>
          <w:szCs w:val="26"/>
        </w:rPr>
      </w:pPr>
      <w:r w:rsidRPr="00481975">
        <w:rPr>
          <w:rFonts w:ascii="Times New Roman" w:hAnsi="Times New Roman" w:cs="Times New Roman"/>
          <w:sz w:val="26"/>
          <w:szCs w:val="26"/>
        </w:rPr>
        <w:t>3.4.У разі відсутності голови Львівського окружного адміністративного суду його адміністративні повноваження здійснює один із заступників голови суду за визначенням голови суду, за відсутності такого визначення-заступник голови, який має більший стаж роботи на посаді судді, а в разі заступника голови суду- суддя цього ж суду, який маж більший стаж роботи на посаді судді.</w:t>
      </w:r>
    </w:p>
    <w:p w:rsidR="00481975" w:rsidRDefault="00481975" w:rsidP="00481975">
      <w:pPr>
        <w:jc w:val="both"/>
        <w:rPr>
          <w:sz w:val="26"/>
          <w:szCs w:val="26"/>
        </w:rPr>
      </w:pPr>
    </w:p>
    <w:p w:rsidR="00481975" w:rsidRPr="00B92108" w:rsidRDefault="00481975">
      <w:pPr>
        <w:rPr>
          <w:rFonts w:ascii="Times New Roman" w:hAnsi="Times New Roman" w:cs="Times New Roman"/>
          <w:sz w:val="26"/>
          <w:szCs w:val="26"/>
        </w:rPr>
      </w:pPr>
    </w:p>
    <w:sectPr w:rsidR="00481975" w:rsidRPr="00B92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8"/>
    <w:rsid w:val="001407BA"/>
    <w:rsid w:val="00172324"/>
    <w:rsid w:val="00481975"/>
    <w:rsid w:val="00B92108"/>
    <w:rsid w:val="00C05F39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C263"/>
  <w15:chartTrackingRefBased/>
  <w15:docId w15:val="{8112D89C-41CB-4417-BC17-027C178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92108"/>
  </w:style>
  <w:style w:type="paragraph" w:styleId="a3">
    <w:name w:val="Balloon Text"/>
    <w:basedOn w:val="a"/>
    <w:link w:val="a4"/>
    <w:uiPriority w:val="99"/>
    <w:semiHidden/>
    <w:unhideWhenUsed/>
    <w:rsid w:val="0017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2017-11-08T11:03:00Z</cp:lastPrinted>
  <dcterms:created xsi:type="dcterms:W3CDTF">2017-11-08T09:17:00Z</dcterms:created>
  <dcterms:modified xsi:type="dcterms:W3CDTF">2017-11-16T10:01:00Z</dcterms:modified>
</cp:coreProperties>
</file>