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34EA23C9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r w:rsidR="008E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301</w:t>
            </w:r>
            <w:bookmarkStart w:id="0" w:name="_GoBack"/>
            <w:bookmarkEnd w:id="0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3FDDFC55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F35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90,00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1369316E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r w:rsidR="00D83F45">
              <w:rPr>
                <w:rFonts w:ascii="Times New Roman" w:hAnsi="Times New Roman" w:cs="Times New Roman"/>
                <w:sz w:val="24"/>
                <w:szCs w:val="24"/>
              </w:rPr>
              <w:t>Іванків З.О.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у відпустці для догляду за дитиною до досягнення нею 3-річного віку</w:t>
            </w:r>
            <w:r w:rsidR="00EF7948"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013B3724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6D324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6D324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3243">
              <w:rPr>
                <w:rFonts w:ascii="Times New Roman" w:hAnsi="Times New Roman"/>
                <w:b/>
                <w:bCs/>
                <w:sz w:val="24"/>
                <w:szCs w:val="24"/>
              </w:rPr>
              <w:t>грудня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3243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34F1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55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19</cp:revision>
  <cp:lastPrinted>2020-12-16T11:33:00Z</cp:lastPrinted>
  <dcterms:created xsi:type="dcterms:W3CDTF">2020-09-22T08:45:00Z</dcterms:created>
  <dcterms:modified xsi:type="dcterms:W3CDTF">2020-12-18T12:30:00Z</dcterms:modified>
</cp:coreProperties>
</file>